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outlineLvl w:val="4"/>
        <w:jc w:val="center"/>
        <w:spacing w:after="100" w:afterAutospacing="1" w:before="100" w:beforeAutospacing="1" w:line="240" w:lineRule="auto"/>
        <w:rPr>
          <w:lang w:eastAsia="ru-RU"/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lang w:eastAsia="ru-RU"/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Педагогический кейс</w:t>
      </w:r>
    </w:p>
    <w:p>
      <w:pPr>
        <w:pStyle w:val="a3"/>
        <w:outlineLvl w:val="4"/>
        <w:jc w:val="both"/>
        <w:numPr>
          <w:ilvl w:val="0"/>
          <w:numId w:val="1"/>
        </w:num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Описание ситуации «Кто прав?»</w:t>
      </w:r>
    </w:p>
    <w:p>
      <w:pPr>
        <w:jc w:val="both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  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На одном из родительских собраний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класса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мама одного из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обратилась к ро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дителям: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jc w:val="both"/>
        <w:shd w:val="clear" w:color="auto" w:fill="FFFFFF"/>
        <w:spacing w:after="0" w:line="240" w:lineRule="auto"/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Наш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сын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начал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просто бредит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мотоциклами.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Доводы приводит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самые разные… Я уже большой, у многих моих друзей, одноклассников уже есть…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Я его отговариваю, привожу различные примеры, чем это может закончиться. Муж, отец ребенка, наоборот, поддерживает его, считает, что нужно исполнить его мечту.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Считает его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ответст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венным, надежным.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то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же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из нас прав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, я или отец ребенка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?</w:t>
      </w:r>
    </w:p>
    <w:p>
      <w:pPr>
        <w:jc w:val="both"/>
        <w:shd w:val="clear" w:color="auto" w:fill="FFFFFF"/>
        <w:spacing w:after="0" w:line="240" w:lineRule="auto"/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Мнения родителей разделились. Одни считали, что права мама. Приводили много примеров о несчастных случаях, авариях на дорогах, происшедших по вине подростков на мототранспорте. Другие поддерживали отца. Считали, что ответственность и надежность являются гарантом безопасной езды.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Но никто из родителей не поднял вопрос о том, что по правилам БДД мотоцикл ребенку покупать рано.</w:t>
      </w:r>
    </w:p>
    <w:p>
      <w:pPr>
        <w:pStyle w:val="a3"/>
        <w:jc w:val="both"/>
        <w:numPr>
          <w:ilvl w:val="0"/>
          <w:numId w:val="1"/>
        </w:numPr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Проблемы.</w:t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1)Многие родители не осознают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 первой линией обороны в борьбе за жизнь детей.</w:t>
      </w:r>
    </w:p>
    <w:p>
      <w:pPr>
        <w:outlineLvl w:val="2"/>
        <w:jc w:val="both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 Родители не понимают меру ответственности, когда покупают детям велосипеды, самокаты, скутеры, мотоциклы.</w:t>
      </w:r>
    </w:p>
    <w:p>
      <w:pPr>
        <w:pStyle w:val="a5"/>
        <w:jc w:val="both"/>
        <w:shd w:val="clear" w:color="auto" w:fill="FFFFFF"/>
        <w:spacing w:after="0" w:afterAutospacing="0" w:before="0" w:beforeAutospacing="0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3) </w:t>
      </w:r>
      <w:r>
        <w:rPr>
          <w:sz w:val="28"/>
          <w:szCs w:val="28"/>
          <w:shd w:val="clear" w:color="auto" w:fill="FFFFFF"/>
        </w:rPr>
        <w:t>Родители не понимают</w:t>
      </w:r>
      <w:r>
        <w:rPr>
          <w:sz w:val="28"/>
          <w:szCs w:val="28"/>
          <w:shd w:val="clear" w:color="auto" w:fill="FFFFFF"/>
        </w:rPr>
        <w:t xml:space="preserve">, что </w:t>
      </w:r>
      <w:r>
        <w:rPr>
          <w:sz w:val="28"/>
          <w:szCs w:val="28"/>
        </w:rPr>
        <w:t xml:space="preserve">покупать ребёнку мотоцикл (равно как мопед или скутер) нужно в соответствии с </w:t>
      </w:r>
      <w:r>
        <w:rPr>
          <w:sz w:val="28"/>
          <w:szCs w:val="28"/>
        </w:rPr>
        <w:t>действующим законодательством о БДД.</w:t>
      </w:r>
    </w:p>
    <w:p>
      <w:pPr>
        <w:pStyle w:val="a5"/>
        <w:jc w:val="both"/>
        <w:shd w:val="clear" w:color="auto" w:fill="FFFFFF"/>
        <w:spacing w:after="0" w:afterAutospacing="0" w:before="0" w:before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4.) Дети не знают или не хотят знать, что управлять т</w:t>
      </w:r>
      <w:r>
        <w:rPr>
          <w:sz w:val="28"/>
          <w:szCs w:val="28"/>
        </w:rPr>
        <w:t xml:space="preserve">ранспортными и иными средствами </w:t>
      </w:r>
      <w:r>
        <w:rPr>
          <w:sz w:val="28"/>
          <w:szCs w:val="28"/>
        </w:rPr>
        <w:t>передвижения</w:t>
      </w:r>
      <w:r>
        <w:rPr>
          <w:sz w:val="28"/>
          <w:szCs w:val="28"/>
        </w:rPr>
        <w:t xml:space="preserve"> нужно согласно требованиям БДД</w:t>
      </w:r>
      <w:r>
        <w:rPr>
          <w:sz w:val="28"/>
          <w:szCs w:val="28"/>
        </w:rPr>
        <w:t>.</w:t>
      </w:r>
    </w:p>
    <w:p>
      <w:pPr>
        <w:pStyle w:val="a5"/>
        <w:shd w:val="clear" w:color="auto" w:fill="FFFFFF"/>
        <w:spacing w:after="0" w:afterAutospacing="0" w:before="0" w:before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 3.   Решение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>1. Через классные часы</w:t>
      </w:r>
      <w:r>
        <w:rPr>
          <w:sz w:val="28"/>
          <w:szCs w:val="28"/>
        </w:rPr>
        <w:t xml:space="preserve">, индивидуальные </w:t>
      </w:r>
      <w:r>
        <w:rPr>
          <w:sz w:val="28"/>
          <w:szCs w:val="28"/>
        </w:rPr>
        <w:t xml:space="preserve">и групповые </w:t>
      </w:r>
      <w:r>
        <w:rPr>
          <w:sz w:val="28"/>
          <w:szCs w:val="28"/>
        </w:rPr>
        <w:t>беседы</w:t>
      </w:r>
      <w:r>
        <w:rPr>
          <w:sz w:val="28"/>
          <w:szCs w:val="28"/>
        </w:rPr>
        <w:t xml:space="preserve"> познакомить учени</w:t>
      </w:r>
      <w:r>
        <w:rPr>
          <w:sz w:val="28"/>
          <w:szCs w:val="28"/>
        </w:rPr>
        <w:t>ков класса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действующим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о БДД </w:t>
      </w:r>
      <w:r>
        <w:rPr>
          <w:sz w:val="28"/>
          <w:szCs w:val="28"/>
        </w:rPr>
        <w:t xml:space="preserve"> и ответственностью за </w:t>
      </w:r>
      <w:r>
        <w:rPr>
          <w:sz w:val="28"/>
          <w:szCs w:val="28"/>
        </w:rPr>
        <w:t>нарушение правил БДД</w:t>
      </w:r>
      <w:r>
        <w:rPr>
          <w:sz w:val="28"/>
          <w:szCs w:val="28"/>
        </w:rPr>
        <w:t>.</w:t>
      </w:r>
    </w:p>
    <w:p>
      <w:pPr>
        <w:pStyle w:val="1"/>
        <w:jc w:val="both"/>
        <w:shd w:val="clear" w:color="auto" w:fill="FFFFFF"/>
        <w:spacing w:before="0" w:line="240" w:lineRule="auto"/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</w:pPr>
      <w:r>
        <w:rPr>
          <w:lang w:eastAsia="ru-RU"/>
          <w:rFonts w:ascii="Times New Roman" w:eastAsiaTheme="minorHAnsi" w:hAnsi="Times New Roman" w:cs="Times New Roman"/>
          <w:color w:val="auto"/>
          <w:sz w:val="28"/>
          <w:szCs w:val="28"/>
        </w:rPr>
        <w:t>2.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Провести собрание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–конференцию с родителями (законными представителями) обучающихся «Прежде, чем купить, подумай о безопасности своего ребёнка…»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. Ознакомить их с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 xml:space="preserve"> действующим 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 xml:space="preserve">аконодательством о 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БДД  и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 xml:space="preserve"> ответственностью за нарушение правил БДД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  <w:t>Федеральный закон "О безопасности дорожного движения" от 10.12.1995 N 196-ФЗ (последняя редакция</w:t>
      </w:r>
      <w:r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  <w:t>)</w:t>
      </w:r>
      <w:r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  <w:t>» ст.24.1, ст.25</w:t>
      </w:r>
      <w:r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  <w:t xml:space="preserve">;  </w:t>
      </w:r>
      <w:r>
        <w:rPr>
          <w:lang w:eastAsia="ru-RU"/>
          <w:rFonts w:ascii="Times New Roman" w:eastAsia="Times New Roman" w:hAnsi="Times New Roman" w:cs="Times New Roman"/>
          <w:bCs/>
          <w:color w:val="auto"/>
          <w:sz w:val="28"/>
          <w:szCs w:val="28"/>
          <w:kern w:val="36"/>
        </w:rPr>
        <w:t>"Кодекс Российской Федерации об административных правонарушениях" от 30.12.2001 N 195-ФЗ (ред. от 25.12.2023) (с изм. и доп., вступ. в силу с 01.03.2024)ст.12.1,12.3,12.6,12.7,12.9,12.37, 5.35)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Провести серию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встреч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обучающихс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я и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их родителей (законных представителей) с представителями ГИБДД.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Разработать памятку для родителей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«Управление транспортными и иными средствами передвижения несовершеннолетними» под девизом «Родители! Вы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 первая линия обороны в борьбе за жизнь детей.»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Разработать памятку для обучающихся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руль- с правами…»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Провести с обучающимися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совместно с родителями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квест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-игру «Знаем ли мы законы по БДД?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Вывод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выявленных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проблем по рассмотренной ситуации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реализует одну из задач Федерального проекта </w:t>
      </w:r>
      <w:r>
        <w:rPr>
          <w:lang w:eastAsia="ru-RU"/>
          <w:rFonts w:ascii="Times New Roman" w:eastAsia="Times New Roman" w:hAnsi="Times New Roman" w:cs="Times New Roman"/>
          <w:bCs/>
          <w:sz w:val="28"/>
          <w:szCs w:val="28"/>
          <w:kern w:val="36"/>
        </w:rPr>
        <w:t xml:space="preserve">"Безопасность дорожного движения" </w:t>
      </w:r>
      <w:r>
        <w:rPr>
          <w:lang w:eastAsia="ru-RU"/>
          <w:rFonts w:ascii="Times New Roman" w:eastAsia="Times New Roman" w:hAnsi="Times New Roman" w:cs="Times New Roman"/>
          <w:bCs/>
          <w:sz w:val="28"/>
          <w:szCs w:val="28"/>
          <w:kern w:val="36"/>
        </w:rPr>
        <w:t>от 20.12.2018, а именно</w:t>
      </w:r>
      <w:r>
        <w:rPr>
          <w:lang w:eastAsia="ru-RU"/>
          <w:rFonts w:ascii="Times New Roman" w:eastAsia="Times New Roman" w:hAnsi="Times New Roman" w:cs="Times New Roman"/>
          <w:bCs/>
          <w:sz w:val="28"/>
          <w:szCs w:val="28"/>
          <w:kern w:val="36"/>
        </w:rPr>
        <w:t>,</w:t>
      </w:r>
      <w:r>
        <w:rPr>
          <w:lang w:eastAsia="ru-RU"/>
          <w:rFonts w:ascii="Times New Roman" w:eastAsia="Times New Roman" w:hAnsi="Times New Roman" w:cs="Times New Roman"/>
          <w:bCs/>
          <w:sz w:val="28"/>
          <w:szCs w:val="28"/>
          <w:kern w:val="36"/>
        </w:rPr>
        <w:t xml:space="preserve"> организация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просвещения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родителей по вопросам передвижения детей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на велосипедах, самокатах,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скутерах и других современных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средствах передвижения, вовлечения их в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мероприятия по профилактике детского дорожно-транспортного травматизма.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Мототехника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– это очень опасная техника. Мотоциклист не защищён никак. Не говоря уже о детях. Получается, что родитель, покупая такую технику, заведомо бросает ребёнка в опасность.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К сожалению, многие понимают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это только после происшествий, в которых пострадали либо их собственные дети, либо родственники или близкие друзья. Поэтому не надо доводить до крайних ситуаций, плохого лучше избежать. Не надо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покупать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мототехнику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 И если родители уверены, что их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ребёнок готов, то тогда лучше отдать его в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мотосекцию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 Там он будет под присмотром опытного инструктора, к тому же в экипировке. Там ребёнка научат азам управления.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И там ребёнок и его родители получат ответ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на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вопрос: Что же нужно для того, чтобы подросток смог абсолютно легально управлять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мототранспортным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средством? Это допустимый возраст и наличие водительского удостоверения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(</w:t>
      </w:r>
      <w:r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Справка</w:t>
      </w:r>
      <w:r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 xml:space="preserve">Для 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>мототехники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 xml:space="preserve"> существую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 xml:space="preserve"> три категории: это «М» (мопеды и скутеры с объёмом двигателя до 50 куб. см.), «А1» (мотоциклы и скутеры с объёмом двигателя от 50 до 125 куб. см.) и «А» (мотоциклы с объёмом двигателя свыше 125 куб. см.). Учиться на категории «М» и «А1» можно с 14 лет. А вот сдавать экзамен и законно управлять – только с 16 лет. Что же касается категории «А», то обучение начинается с 16 лет, а право на управление таким мотоциклом наступает в 18-летнем возрасте.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 xml:space="preserve">То есть законно подросток в возрасте от 16 до 18 лет можно рулить либо на мопеде, либо на скутере или мотоцикле с объёмом мотора до 125 кубических сантиметров и с мощностью до 11 лошадиных сил. А вот до 16 лет дети вообще не имеют прав садиться за руль 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>мототехники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lang w:eastAsia="ru-RU"/>
          <w:rFonts w:ascii="Times New Roman" w:eastAsia="Times New Roman" w:hAnsi="Times New Roman" w:cs="Times New Roman"/>
          <w:i/>
          <w:sz w:val="24"/>
          <w:szCs w:val="24"/>
        </w:rPr>
        <w:t>)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>
        <w:rPr>
          <w:lang w:eastAsia="ru-RU"/>
          <w:rFonts w:ascii="Times New Roman" w:eastAsia="Times New Roman" w:hAnsi="Times New Roman" w:cs="Times New Roman"/>
          <w:color w:val="333333"/>
          <w:sz w:val="28"/>
          <w:szCs w:val="28"/>
        </w:rPr>
        <w:t>Итак, после изучения соответствующего действующего законодательства можно утверждать, что в рассматриваемой ситуации права мама.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5. Рекомендации</w:t>
      </w:r>
    </w:p>
    <w:p>
      <w:pPr>
        <w:pStyle w:val="a5"/>
        <w:jc w:val="both"/>
        <w:shd w:val="clear" w:color="auto" w:fill="FFFFFF"/>
        <w:spacing w:after="0" w:afterAutospacing="0" w:before="0" w:beforeAutospacing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В подростковом возрасте хочется свободы, адреналина, острых ощущений, взрослых поступков. Всё это можно получить разными путями. Некоторые выбирают плохую компанию, кто-то спорт, другие ищут опасные приключения. Способов много, всё зависит от окружения, а также от интересов подростка. </w:t>
      </w:r>
      <w:r>
        <w:rPr>
          <w:bCs/>
          <w:sz w:val="28"/>
          <w:szCs w:val="28"/>
          <w:shd w:val="clear" w:color="auto" w:fill="FFFFFF"/>
        </w:rPr>
        <w:t>Мотоцикл- один из способов заставить бурлить кровь. Но зач</w:t>
      </w:r>
      <w:r>
        <w:rPr>
          <w:bCs/>
          <w:sz w:val="28"/>
          <w:szCs w:val="28"/>
          <w:shd w:val="clear" w:color="auto" w:fill="FFFFFF"/>
        </w:rPr>
        <w:t>астую дети не осознают последствий своих действий.</w:t>
      </w:r>
      <w:r>
        <w:rPr>
          <w:sz w:val="28"/>
          <w:szCs w:val="28"/>
        </w:rPr>
        <w:t xml:space="preserve"> </w:t>
      </w:r>
      <w:r>
        <w:rPr>
          <w:rStyle w:val="a6"/>
          <w:i w:val="0"/>
          <w:sz w:val="28"/>
          <w:szCs w:val="28"/>
        </w:rPr>
        <w:t xml:space="preserve">Максимальный груз ответственности в </w:t>
      </w:r>
      <w:r>
        <w:rPr>
          <w:rStyle w:val="a6"/>
          <w:i w:val="0"/>
          <w:sz w:val="28"/>
          <w:szCs w:val="28"/>
        </w:rPr>
        <w:t>этом вопросе лежит</w:t>
      </w:r>
      <w:r>
        <w:rPr>
          <w:rStyle w:val="a6"/>
          <w:i w:val="0"/>
          <w:sz w:val="28"/>
          <w:szCs w:val="28"/>
        </w:rPr>
        <w:t xml:space="preserve"> на родителях. </w:t>
      </w:r>
      <w:r>
        <w:rPr>
          <w:rStyle w:val="a6"/>
          <w:i w:val="0"/>
          <w:sz w:val="28"/>
          <w:szCs w:val="28"/>
        </w:rPr>
        <w:t xml:space="preserve">Здесь нужен личный пример, объяснение, убеждение. Но зачастую нужно убеждать самих родителей, что </w:t>
      </w:r>
      <w:r>
        <w:rPr>
          <w:sz w:val="28"/>
          <w:szCs w:val="28"/>
        </w:rPr>
        <w:t xml:space="preserve">покупать ребёнку мотоцикл (равно как мопед или скутер) нужно в соответствии с законами. Они считают, </w:t>
      </w:r>
      <w:r>
        <w:rPr>
          <w:rStyle w:val="a6"/>
          <w:i w:val="0"/>
          <w:sz w:val="28"/>
          <w:szCs w:val="28"/>
        </w:rPr>
        <w:t xml:space="preserve">что его ребёнок всё знает и ничего с ним не случится и… удовлетворяют мечту ребёнка, подвергая его тем самым потенциальной опасности, увеличивая </w:t>
      </w:r>
      <w:r>
        <w:rPr>
          <w:sz w:val="28"/>
          <w:szCs w:val="28"/>
          <w:shd w:val="clear" w:color="auto" w:fill="FFFFFF"/>
        </w:rPr>
        <w:t xml:space="preserve">шансы </w:t>
      </w:r>
      <w:r>
        <w:rPr>
          <w:sz w:val="28"/>
          <w:szCs w:val="28"/>
          <w:shd w:val="clear" w:color="auto" w:fill="FFFFFF"/>
        </w:rPr>
        <w:t xml:space="preserve">попасть в аварию. </w:t>
      </w:r>
      <w:r>
        <w:rPr>
          <w:sz w:val="28"/>
          <w:szCs w:val="28"/>
          <w:shd w:val="clear" w:color="auto" w:fill="FFFFFF"/>
        </w:rPr>
        <w:t>Как минимум, с</w:t>
      </w:r>
      <w:r>
        <w:rPr>
          <w:sz w:val="28"/>
          <w:szCs w:val="28"/>
          <w:shd w:val="clear" w:color="auto" w:fill="FFFFFF"/>
        </w:rPr>
        <w:t xml:space="preserve"> родителями и детьми необходимо вести разговор</w:t>
      </w:r>
      <w:r>
        <w:rPr>
          <w:sz w:val="28"/>
          <w:szCs w:val="28"/>
          <w:shd w:val="clear" w:color="auto" w:fill="FFFFFF"/>
        </w:rPr>
        <w:t xml:space="preserve"> по следующим вопросам: На чем можно ездить? </w:t>
      </w:r>
      <w:r>
        <w:rPr>
          <w:sz w:val="28"/>
          <w:szCs w:val="28"/>
        </w:rPr>
        <w:t>С какого во</w:t>
      </w:r>
      <w:r>
        <w:rPr>
          <w:sz w:val="28"/>
          <w:szCs w:val="28"/>
        </w:rPr>
        <w:t xml:space="preserve">зраста можно законно получить водительское удостоверение </w:t>
      </w:r>
      <w:r>
        <w:rPr>
          <w:sz w:val="28"/>
          <w:szCs w:val="28"/>
        </w:rPr>
        <w:t>и легально ездить?</w:t>
      </w:r>
      <w:r>
        <w:rPr>
          <w:sz w:val="28"/>
          <w:szCs w:val="28"/>
        </w:rPr>
        <w:t xml:space="preserve"> Какова мера ответственности</w:t>
      </w:r>
      <w:r>
        <w:rPr>
          <w:sz w:val="28"/>
          <w:szCs w:val="28"/>
        </w:rPr>
        <w:t xml:space="preserve"> и последствия управления транспортными и иными средствами передвижения</w:t>
      </w:r>
      <w:r>
        <w:rPr>
          <w:sz w:val="28"/>
          <w:szCs w:val="28"/>
        </w:rPr>
        <w:t>?</w:t>
      </w:r>
    </w:p>
    <w:sectPr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egoe UI">
    <w:panose1 w:val="020B0502040204020203"/>
    <w:family w:val="swiss"/>
    <w:charset w:val="cc"/>
    <w:notTrueType w:val="false"/>
    <w:sig w:usb0="E4002EFF" w:usb1="C000E47F" w:usb2="00000009" w:usb3="00000001" w:csb0="2000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8d90387"/>
    <w:multiLevelType w:val="hybridMultilevel"/>
    <w:tmpl w:val="f61ea76e"/>
    <w:lvl w:ilvl="0" w:tplc="419000f">
      <w:start w:val="1"/>
      <w:lvlText w:val="%1."/>
      <w:lvlJc w:val="left"/>
      <w:pPr>
        <w:ind w:left="502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222" w:hanging="360"/>
      </w:pPr>
    </w:lvl>
    <w:lvl w:ilvl="2" w:tentative="on" w:tplc="419001b">
      <w:start w:val="1"/>
      <w:numFmt w:val="lowerRoman"/>
      <w:lvlText w:val="%3."/>
      <w:lvlJc w:val="right"/>
      <w:pPr>
        <w:ind w:left="1942" w:hanging="180"/>
      </w:pPr>
    </w:lvl>
    <w:lvl w:ilvl="3" w:tentative="on" w:tplc="419000f">
      <w:start w:val="1"/>
      <w:lvlText w:val="%4."/>
      <w:lvlJc w:val="left"/>
      <w:pPr>
        <w:ind w:left="2662" w:hanging="360"/>
      </w:pPr>
    </w:lvl>
    <w:lvl w:ilvl="4" w:tentative="on" w:tplc="4190019">
      <w:start w:val="1"/>
      <w:numFmt w:val="lowerLetter"/>
      <w:lvlText w:val="%5."/>
      <w:lvlJc w:val="left"/>
      <w:pPr>
        <w:ind w:left="3382" w:hanging="360"/>
      </w:pPr>
    </w:lvl>
    <w:lvl w:ilvl="5" w:tentative="on" w:tplc="419001b">
      <w:start w:val="1"/>
      <w:numFmt w:val="lowerRoman"/>
      <w:lvlText w:val="%6."/>
      <w:lvlJc w:val="right"/>
      <w:pPr>
        <w:ind w:left="4102" w:hanging="180"/>
      </w:pPr>
    </w:lvl>
    <w:lvl w:ilvl="6" w:tentative="on" w:tplc="419000f">
      <w:start w:val="1"/>
      <w:lvlText w:val="%7."/>
      <w:lvlJc w:val="left"/>
      <w:pPr>
        <w:ind w:left="4822" w:hanging="360"/>
      </w:pPr>
    </w:lvl>
    <w:lvl w:ilvl="7" w:tentative="on" w:tplc="4190019">
      <w:start w:val="1"/>
      <w:numFmt w:val="lowerLetter"/>
      <w:lvlText w:val="%8."/>
      <w:lvlJc w:val="left"/>
      <w:pPr>
        <w:ind w:left="5542" w:hanging="360"/>
      </w:pPr>
    </w:lvl>
    <w:lvl w:ilvl="8" w:tentative="on" w:tplc="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paragraph" w:styleId="1">
    <w:name w:val="heading 1"/>
    <w:uiPriority w:val="9"/>
    <w:basedOn w:val="a"/>
    <w:next w:val="a"/>
    <w:link w:val="10"/>
    <w:qFormat/>
    <w:pPr>
      <w:keepNext/>
      <w:keepLines/>
      <w:outlineLvl w:val="0"/>
      <w:spacing w:after="0" w:before="240"/>
    </w:pPr>
    <w:rPr>
      <w:rFonts w:asciiTheme="majorHAnsi" w:eastAsiaTheme="majorEastAsia" w:hAnsiTheme="majorHAnsi" w:cstheme="majorBidi"/>
      <w:color w:val="2E75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="720"/>
      <w:contextualSpacing/>
    </w:pPr>
  </w:style>
  <w:style w:type="character" w:styleId="a4">
    <w:name w:val="Hyperlink"/>
    <w:uiPriority w:val="99"/>
    <w:basedOn w:val="a0"/>
    <w:unhideWhenUsed/>
    <w:rPr>
      <w:color w:val="0563C1"/>
      <w:u w:val="single" w:color="auto"/>
    </w:rPr>
  </w:style>
  <w:style w:type="paragraph" w:styleId="a5">
    <w:name w:val="Normal (Web)"/>
    <w:uiPriority w:val="99"/>
    <w:basedOn w:val="a"/>
    <w:unhideWhenUsed/>
    <w:pPr>
      <w:spacing w:after="100" w:afterAutospacing="1" w:before="100" w:beforeAutospacing="1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uiPriority w:val="9"/>
    <w:basedOn w:val="a0"/>
    <w:link w:val="1"/>
    <w:rPr>
      <w:rFonts w:asciiTheme="majorHAnsi" w:eastAsiaTheme="majorEastAsia" w:hAnsiTheme="majorHAnsi" w:cstheme="majorBidi"/>
      <w:color w:val="2E75B5"/>
      <w:sz w:val="32"/>
      <w:szCs w:val="32"/>
    </w:rPr>
  </w:style>
  <w:style w:type="character" w:styleId="a6">
    <w:name w:val="Emphasis"/>
    <w:uiPriority w:val="20"/>
    <w:basedOn w:val="a0"/>
    <w:qFormat/>
    <w:rPr>
      <w:i/>
      <w:iCs/>
    </w:rPr>
  </w:style>
  <w:style w:type="paragraph" w:styleId="a7">
    <w:name w:val="Balloon Text"/>
    <w:uiPriority w:val="99"/>
    <w:basedOn w:val="a"/>
    <w:link w:val="a8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uiPriority w:val="99"/>
    <w:basedOn w:val="a0"/>
    <w:link w:val="a7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OSIO</cp:lastModifiedBy>
  <cp:revision>1</cp:revision>
  <dcterms:created xsi:type="dcterms:W3CDTF">2024-03-03T08:26:00Z</dcterms:created>
  <dcterms:modified xsi:type="dcterms:W3CDTF">2024-03-20T11:23:02Z</dcterms:modified>
  <cp:lastPrinted>2024-03-04T05:39:00Z</cp:lastPrinted>
  <cp:version>1100.0100.01</cp:version>
</cp:coreProperties>
</file>